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425D830A" w:rsidR="00424A5A" w:rsidRPr="00FB2FA4" w:rsidRDefault="00FB2FA4" w:rsidP="00A366BE">
            <w:pPr>
              <w:spacing w:before="40"/>
              <w:rPr>
                <w:rFonts w:ascii="Tahoma" w:hAnsi="Tahoma" w:cs="Tahoma"/>
                <w:sz w:val="20"/>
                <w:szCs w:val="20"/>
              </w:rPr>
            </w:pPr>
            <w:r w:rsidRPr="00FB2FA4">
              <w:rPr>
                <w:rFonts w:ascii="Tahoma" w:hAnsi="Tahoma" w:cs="Tahoma"/>
                <w:color w:val="0000FF"/>
                <w:sz w:val="20"/>
                <w:szCs w:val="20"/>
              </w:rPr>
              <w:t>4300</w:t>
            </w:r>
            <w:r w:rsidR="007704A4">
              <w:rPr>
                <w:rFonts w:ascii="Tahoma" w:hAnsi="Tahoma" w:cs="Tahoma"/>
                <w:color w:val="0000FF"/>
                <w:sz w:val="20"/>
                <w:szCs w:val="20"/>
              </w:rPr>
              <w:t>1</w:t>
            </w:r>
            <w:r w:rsidRPr="00FB2FA4">
              <w:rPr>
                <w:rFonts w:ascii="Tahoma" w:hAnsi="Tahoma" w:cs="Tahoma"/>
                <w:color w:val="0000FF"/>
                <w:sz w:val="20"/>
                <w:szCs w:val="20"/>
              </w:rPr>
              <w:t>-</w:t>
            </w:r>
            <w:r w:rsidR="007704A4">
              <w:rPr>
                <w:rFonts w:ascii="Tahoma" w:hAnsi="Tahoma" w:cs="Tahoma"/>
                <w:color w:val="0000FF"/>
                <w:sz w:val="20"/>
                <w:szCs w:val="20"/>
              </w:rPr>
              <w:t>47</w:t>
            </w:r>
            <w:r w:rsidRPr="00FB2FA4">
              <w:rPr>
                <w:rFonts w:ascii="Tahoma" w:hAnsi="Tahoma" w:cs="Tahoma"/>
                <w:color w:val="0000FF"/>
                <w:sz w:val="20"/>
                <w:szCs w:val="20"/>
              </w:rPr>
              <w:t>/202</w:t>
            </w:r>
            <w:r w:rsidR="007704A4">
              <w:rPr>
                <w:rFonts w:ascii="Tahoma" w:hAnsi="Tahoma" w:cs="Tahoma"/>
                <w:color w:val="0000FF"/>
                <w:sz w:val="20"/>
                <w:szCs w:val="20"/>
              </w:rPr>
              <w:t>4</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FB2FA4" w:rsidRDefault="00424A5A" w:rsidP="003560E2">
            <w:pPr>
              <w:spacing w:before="40"/>
              <w:jc w:val="right"/>
              <w:rPr>
                <w:rFonts w:ascii="Tahoma" w:hAnsi="Tahoma" w:cs="Tahoma"/>
                <w:sz w:val="20"/>
                <w:szCs w:val="20"/>
              </w:rPr>
            </w:pPr>
            <w:proofErr w:type="gramStart"/>
            <w:r w:rsidRPr="00FB2FA4">
              <w:rPr>
                <w:rFonts w:ascii="Tahoma" w:hAnsi="Tahoma" w:cs="Tahoma"/>
                <w:sz w:val="20"/>
                <w:szCs w:val="20"/>
              </w:rPr>
              <w:t>oznaka</w:t>
            </w:r>
            <w:proofErr w:type="gramEnd"/>
            <w:r w:rsidRPr="00FB2FA4">
              <w:rPr>
                <w:rFonts w:ascii="Tahoma" w:hAnsi="Tahoma" w:cs="Tahoma"/>
                <w:sz w:val="20"/>
                <w:szCs w:val="20"/>
              </w:rPr>
              <w:t xml:space="preserve"> naročila:</w:t>
            </w:r>
          </w:p>
        </w:tc>
        <w:tc>
          <w:tcPr>
            <w:tcW w:w="3420" w:type="dxa"/>
            <w:vAlign w:val="center"/>
          </w:tcPr>
          <w:p w14:paraId="040F9C85" w14:textId="47EA2807" w:rsidR="00424A5A" w:rsidRPr="00FB2FA4" w:rsidRDefault="007833E8" w:rsidP="007833E8">
            <w:pPr>
              <w:spacing w:before="40"/>
              <w:rPr>
                <w:rFonts w:ascii="Tahoma" w:hAnsi="Tahoma" w:cs="Tahoma"/>
                <w:sz w:val="20"/>
                <w:szCs w:val="20"/>
              </w:rPr>
            </w:pPr>
            <w:r>
              <w:rPr>
                <w:rFonts w:ascii="Tahoma" w:hAnsi="Tahoma" w:cs="Tahoma"/>
                <w:color w:val="0000FF"/>
                <w:sz w:val="20"/>
                <w:szCs w:val="20"/>
              </w:rPr>
              <w:t>U</w:t>
            </w:r>
            <w:r w:rsidR="00FB2FA4" w:rsidRPr="00FB2FA4">
              <w:rPr>
                <w:rFonts w:ascii="Tahoma" w:hAnsi="Tahoma" w:cs="Tahoma"/>
                <w:color w:val="0000FF"/>
                <w:sz w:val="20"/>
                <w:szCs w:val="20"/>
              </w:rPr>
              <w:t>-</w:t>
            </w:r>
            <w:r w:rsidR="00424A5A" w:rsidRPr="00FB2FA4">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0CB8127A" w:rsidR="00424A5A" w:rsidRPr="00FB2FA4" w:rsidRDefault="008A0628" w:rsidP="007833E8">
            <w:pPr>
              <w:spacing w:before="40"/>
              <w:rPr>
                <w:rFonts w:ascii="Tahoma" w:hAnsi="Tahoma" w:cs="Tahoma"/>
                <w:sz w:val="20"/>
                <w:szCs w:val="20"/>
              </w:rPr>
            </w:pPr>
            <w:r>
              <w:rPr>
                <w:rFonts w:ascii="Tahoma" w:hAnsi="Tahoma" w:cs="Tahoma"/>
                <w:color w:val="0000FF"/>
                <w:sz w:val="20"/>
                <w:szCs w:val="20"/>
              </w:rPr>
              <w:t>28</w:t>
            </w:r>
            <w:r w:rsidR="009C0563">
              <w:rPr>
                <w:rFonts w:ascii="Tahoma" w:hAnsi="Tahoma" w:cs="Tahoma"/>
                <w:color w:val="0000FF"/>
                <w:sz w:val="20"/>
                <w:szCs w:val="20"/>
              </w:rPr>
              <w:t>.</w:t>
            </w:r>
            <w:r w:rsidR="009728A6">
              <w:rPr>
                <w:rFonts w:ascii="Tahoma" w:hAnsi="Tahoma" w:cs="Tahoma"/>
                <w:color w:val="0000FF"/>
                <w:sz w:val="20"/>
                <w:szCs w:val="20"/>
              </w:rPr>
              <w:t xml:space="preserve"> 3. </w:t>
            </w:r>
            <w:r w:rsidR="009C0563">
              <w:rPr>
                <w:rFonts w:ascii="Tahoma" w:hAnsi="Tahoma" w:cs="Tahoma"/>
                <w:color w:val="0000FF"/>
                <w:sz w:val="20"/>
                <w:szCs w:val="20"/>
              </w:rPr>
              <w:t>2024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MFERAC:</w:t>
            </w:r>
          </w:p>
        </w:tc>
        <w:tc>
          <w:tcPr>
            <w:tcW w:w="3420" w:type="dxa"/>
            <w:vAlign w:val="center"/>
          </w:tcPr>
          <w:p w14:paraId="304EEB32" w14:textId="48BF1D1D" w:rsidR="00424A5A" w:rsidRPr="00FB2FA4" w:rsidRDefault="00FB2FA4" w:rsidP="00A366BE">
            <w:pPr>
              <w:spacing w:before="40"/>
              <w:rPr>
                <w:rFonts w:ascii="Tahoma" w:hAnsi="Tahoma" w:cs="Tahoma"/>
                <w:sz w:val="20"/>
                <w:szCs w:val="20"/>
              </w:rPr>
            </w:pPr>
            <w:r w:rsidRPr="00FB2FA4">
              <w:rPr>
                <w:rFonts w:ascii="Tahoma" w:hAnsi="Tahoma" w:cs="Tahoma"/>
                <w:color w:val="0000FF"/>
                <w:sz w:val="20"/>
                <w:szCs w:val="20"/>
              </w:rPr>
              <w:t>2431-2</w:t>
            </w:r>
            <w:r w:rsidR="007704A4">
              <w:rPr>
                <w:rFonts w:ascii="Tahoma" w:hAnsi="Tahoma" w:cs="Tahoma"/>
                <w:color w:val="0000FF"/>
                <w:sz w:val="20"/>
                <w:szCs w:val="20"/>
              </w:rPr>
              <w:t>4</w:t>
            </w:r>
            <w:r w:rsidRPr="00FB2FA4">
              <w:rPr>
                <w:rFonts w:ascii="Tahoma" w:hAnsi="Tahoma" w:cs="Tahoma"/>
                <w:color w:val="0000FF"/>
                <w:sz w:val="20"/>
                <w:szCs w:val="20"/>
              </w:rPr>
              <w:t>-00</w:t>
            </w:r>
            <w:r w:rsidR="007833E8">
              <w:rPr>
                <w:rFonts w:ascii="Tahoma" w:hAnsi="Tahoma" w:cs="Tahoma"/>
                <w:color w:val="0000FF"/>
                <w:sz w:val="20"/>
                <w:szCs w:val="20"/>
              </w:rPr>
              <w:t>0</w:t>
            </w:r>
            <w:r w:rsidR="007704A4">
              <w:rPr>
                <w:rFonts w:ascii="Tahoma" w:hAnsi="Tahoma" w:cs="Tahoma"/>
                <w:color w:val="0000FF"/>
                <w:sz w:val="20"/>
                <w:szCs w:val="20"/>
              </w:rPr>
              <w:t>159</w:t>
            </w:r>
            <w:r w:rsidRPr="00FB2FA4">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FA4" w14:paraId="6507C916" w14:textId="77777777" w:rsidTr="009C0563">
        <w:trPr>
          <w:trHeight w:val="506"/>
        </w:trPr>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3BDB4738" w14:textId="77777777" w:rsidR="00E813F4" w:rsidRDefault="007704A4" w:rsidP="007833E8">
            <w:pPr>
              <w:pStyle w:val="Konnaopomba-besedilo"/>
              <w:jc w:val="both"/>
              <w:rPr>
                <w:rFonts w:ascii="Tahoma" w:hAnsi="Tahoma" w:cs="Tahoma"/>
                <w:b/>
              </w:rPr>
            </w:pPr>
            <w:proofErr w:type="gramStart"/>
            <w:r w:rsidRPr="007704A4">
              <w:rPr>
                <w:rFonts w:ascii="Tahoma" w:hAnsi="Tahoma" w:cs="Tahoma"/>
                <w:b/>
              </w:rPr>
              <w:t xml:space="preserve">Ujma  </w:t>
            </w:r>
            <w:proofErr w:type="gramEnd"/>
            <w:r w:rsidRPr="007704A4">
              <w:rPr>
                <w:rFonts w:ascii="Tahoma" w:hAnsi="Tahoma" w:cs="Tahoma"/>
                <w:b/>
              </w:rPr>
              <w:t>2023: Izdelava izvedbenega načrta na nivoju projekta za izvedbo PZI rehabilitacije mostu (CE0098) čez Savinjo v Solčavi na R2-428/1250 v km 9,543</w:t>
            </w:r>
          </w:p>
          <w:p w14:paraId="128074A6" w14:textId="34A86945" w:rsidR="0036753E" w:rsidRPr="007704A4" w:rsidRDefault="0036753E" w:rsidP="007833E8">
            <w:pPr>
              <w:pStyle w:val="Konnaopomba-besedilo"/>
              <w:jc w:val="both"/>
              <w:rPr>
                <w:rFonts w:ascii="Tahoma" w:hAnsi="Tahoma" w:cs="Tahoma"/>
                <w:b/>
                <w:szCs w:val="20"/>
              </w:rPr>
            </w:pPr>
          </w:p>
        </w:tc>
      </w:tr>
    </w:tbl>
    <w:p w14:paraId="755D413A" w14:textId="77777777" w:rsidR="00F74A92" w:rsidRPr="00F74A92" w:rsidRDefault="00F74A92" w:rsidP="00F74A92">
      <w:pPr>
        <w:pStyle w:val="datumtevilka"/>
        <w:framePr w:h="6481" w:hRule="exact" w:hSpace="141" w:wrap="around" w:vAnchor="text" w:hAnchor="page" w:x="1525" w:y="5"/>
        <w:jc w:val="both"/>
        <w:rPr>
          <w:rFonts w:ascii="Tahoma" w:hAnsi="Tahoma" w:cs="Tahoma"/>
          <w:sz w:val="20"/>
        </w:rPr>
      </w:pPr>
    </w:p>
    <w:p w14:paraId="542F86A7" w14:textId="77777777" w:rsidR="00F74A92" w:rsidRPr="00FB2FA4" w:rsidRDefault="00F74A92" w:rsidP="00F74A92">
      <w:pPr>
        <w:pStyle w:val="Konnaopomba-besedilo"/>
        <w:jc w:val="both"/>
        <w:rPr>
          <w:rFonts w:ascii="Tahoma" w:hAnsi="Tahoma" w:cs="Tahoma"/>
          <w:szCs w:val="20"/>
        </w:rPr>
      </w:pPr>
    </w:p>
    <w:p w14:paraId="0F9C5A56" w14:textId="0CA99CA7" w:rsidR="00E813F4" w:rsidRPr="00FB2FA4" w:rsidRDefault="007833E8" w:rsidP="007833E8">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Svoj interes za oddajo ponudbe podajo na e-naslov: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zadeve </w:t>
      </w:r>
      <w:r w:rsidR="00A366BE" w:rsidRPr="00A366BE">
        <w:rPr>
          <w:rFonts w:ascii="Tahoma" w:hAnsi="Tahoma" w:cs="Tahoma"/>
          <w:color w:val="333333"/>
          <w:sz w:val="20"/>
          <w:szCs w:val="20"/>
          <w:shd w:val="clear" w:color="auto" w:fill="FFFFFF"/>
        </w:rPr>
        <w:t>4300</w:t>
      </w:r>
      <w:r w:rsidR="007704A4">
        <w:rPr>
          <w:rFonts w:ascii="Tahoma" w:hAnsi="Tahoma" w:cs="Tahoma"/>
          <w:color w:val="333333"/>
          <w:sz w:val="20"/>
          <w:szCs w:val="20"/>
          <w:shd w:val="clear" w:color="auto" w:fill="FFFFFF"/>
        </w:rPr>
        <w:t>1</w:t>
      </w:r>
      <w:r w:rsidR="00A366BE" w:rsidRPr="00A366BE">
        <w:rPr>
          <w:rFonts w:ascii="Tahoma" w:hAnsi="Tahoma" w:cs="Tahoma"/>
          <w:color w:val="333333"/>
          <w:sz w:val="20"/>
          <w:szCs w:val="20"/>
          <w:shd w:val="clear" w:color="auto" w:fill="FFFFFF"/>
        </w:rPr>
        <w:t>-</w:t>
      </w:r>
      <w:r w:rsidR="001A1EED">
        <w:rPr>
          <w:rFonts w:ascii="Tahoma" w:hAnsi="Tahoma" w:cs="Tahoma"/>
          <w:color w:val="333333"/>
          <w:sz w:val="20"/>
          <w:szCs w:val="20"/>
          <w:shd w:val="clear" w:color="auto" w:fill="FFFFFF"/>
        </w:rPr>
        <w:t>4</w:t>
      </w:r>
      <w:r w:rsidR="007704A4">
        <w:rPr>
          <w:rFonts w:ascii="Tahoma" w:hAnsi="Tahoma" w:cs="Tahoma"/>
          <w:color w:val="333333"/>
          <w:sz w:val="20"/>
          <w:szCs w:val="20"/>
          <w:shd w:val="clear" w:color="auto" w:fill="FFFFFF"/>
        </w:rPr>
        <w:t>7</w:t>
      </w:r>
      <w:r w:rsidR="00A366BE" w:rsidRPr="00A366BE">
        <w:rPr>
          <w:rFonts w:ascii="Tahoma" w:hAnsi="Tahoma" w:cs="Tahoma"/>
          <w:color w:val="333333"/>
          <w:sz w:val="20"/>
          <w:szCs w:val="20"/>
          <w:shd w:val="clear" w:color="auto" w:fill="FFFFFF"/>
        </w:rPr>
        <w:t>/202</w:t>
      </w:r>
      <w:r w:rsidR="007704A4">
        <w:rPr>
          <w:rFonts w:ascii="Tahoma" w:hAnsi="Tahoma" w:cs="Tahoma"/>
          <w:color w:val="333333"/>
          <w:sz w:val="20"/>
          <w:szCs w:val="20"/>
          <w:shd w:val="clear" w:color="auto" w:fill="FFFFFF"/>
        </w:rPr>
        <w:t>4</w:t>
      </w:r>
      <w:r w:rsidR="00A366BE">
        <w:rPr>
          <w:rFonts w:ascii="Tahoma" w:hAnsi="Tahoma" w:cs="Tahoma"/>
          <w:color w:val="333333"/>
          <w:sz w:val="20"/>
          <w:szCs w:val="20"/>
          <w:shd w:val="clear" w:color="auto" w:fill="FFFFFF"/>
        </w:rPr>
        <w:t>.</w:t>
      </w:r>
    </w:p>
    <w:p w14:paraId="1492CC20" w14:textId="5EADA058" w:rsidR="00A90665" w:rsidRDefault="00A90665" w:rsidP="002B0ED1">
      <w:pPr>
        <w:jc w:val="both"/>
        <w:rPr>
          <w:rFonts w:ascii="Tahoma" w:hAnsi="Tahoma" w:cs="Tahoma"/>
          <w:sz w:val="20"/>
          <w:szCs w:val="20"/>
        </w:rPr>
      </w:pPr>
    </w:p>
    <w:p w14:paraId="4609814D" w14:textId="3E1BA095" w:rsidR="00A90665" w:rsidRPr="0036753E" w:rsidRDefault="00A90665" w:rsidP="00A90665">
      <w:pPr>
        <w:pStyle w:val="Konnaopomba-besedilo"/>
        <w:jc w:val="both"/>
        <w:rPr>
          <w:rFonts w:ascii="Tahoma" w:hAnsi="Tahoma" w:cs="Tahoma"/>
          <w:b/>
          <w:szCs w:val="20"/>
        </w:rPr>
      </w:pPr>
      <w:r w:rsidRPr="0036753E">
        <w:rPr>
          <w:rFonts w:ascii="Tahoma" w:hAnsi="Tahoma" w:cs="Tahoma"/>
          <w:b/>
          <w:szCs w:val="20"/>
        </w:rPr>
        <w:t>Vsebina in cilj naročila</w:t>
      </w:r>
    </w:p>
    <w:p w14:paraId="75B248C0" w14:textId="77777777" w:rsidR="00A90665" w:rsidRPr="00F74A92" w:rsidRDefault="00A90665" w:rsidP="00A90665">
      <w:pPr>
        <w:pStyle w:val="datumtevilka"/>
        <w:framePr w:h="6481" w:hRule="exact" w:hSpace="141" w:wrap="around" w:vAnchor="text" w:hAnchor="page" w:x="1525" w:y="5"/>
        <w:jc w:val="both"/>
        <w:rPr>
          <w:rFonts w:ascii="Tahoma" w:hAnsi="Tahoma" w:cs="Tahoma"/>
          <w:sz w:val="20"/>
        </w:rPr>
      </w:pPr>
      <w:r w:rsidRPr="00F74A92">
        <w:rPr>
          <w:rFonts w:ascii="Tahoma" w:hAnsi="Tahoma" w:cs="Tahoma"/>
          <w:sz w:val="20"/>
        </w:rPr>
        <w:t xml:space="preserve">Obstoječi objekt je zasnovan kot klasična </w:t>
      </w:r>
      <w:proofErr w:type="gramStart"/>
      <w:r w:rsidRPr="00F74A92">
        <w:rPr>
          <w:rFonts w:ascii="Tahoma" w:hAnsi="Tahoma" w:cs="Tahoma"/>
          <w:sz w:val="20"/>
        </w:rPr>
        <w:t>AB</w:t>
      </w:r>
      <w:proofErr w:type="gramEnd"/>
      <w:r w:rsidRPr="00F74A92">
        <w:rPr>
          <w:rFonts w:ascii="Tahoma" w:hAnsi="Tahoma" w:cs="Tahoma"/>
          <w:sz w:val="20"/>
        </w:rPr>
        <w:t xml:space="preserve"> okvirna konstrukcija. Svetla osna odprtina med krajnima opornikoma znaša 23,55 m. Kot križanja osi ceste in Savinje znaša 45°. Širina vozišča s hodniki je 9,6 m. Podporno konstrukcijo tvorita dva krajna opornika</w:t>
      </w:r>
      <w:proofErr w:type="gramStart"/>
      <w:r w:rsidRPr="00F74A92">
        <w:rPr>
          <w:rFonts w:ascii="Tahoma" w:hAnsi="Tahoma" w:cs="Tahoma"/>
          <w:sz w:val="20"/>
        </w:rPr>
        <w:t xml:space="preserve"> obložena</w:t>
      </w:r>
      <w:proofErr w:type="gramEnd"/>
      <w:r w:rsidRPr="00F74A92">
        <w:rPr>
          <w:rFonts w:ascii="Tahoma" w:hAnsi="Tahoma" w:cs="Tahoma"/>
          <w:sz w:val="20"/>
        </w:rPr>
        <w:t xml:space="preserve"> s kamnito oblogo in dva vmesna AB opornika - AB steni. Vsi štirje oporniki so plitko </w:t>
      </w:r>
      <w:proofErr w:type="spellStart"/>
      <w:r w:rsidRPr="00F74A92">
        <w:rPr>
          <w:rFonts w:ascii="Tahoma" w:hAnsi="Tahoma" w:cs="Tahoma"/>
          <w:sz w:val="20"/>
        </w:rPr>
        <w:t>temeljeni</w:t>
      </w:r>
      <w:proofErr w:type="spellEnd"/>
      <w:r w:rsidRPr="00F74A92">
        <w:rPr>
          <w:rFonts w:ascii="Tahoma" w:hAnsi="Tahoma" w:cs="Tahoma"/>
          <w:sz w:val="20"/>
        </w:rPr>
        <w:t xml:space="preserve">. Prekladna konstrukcija je AB plošča, ki poteka </w:t>
      </w:r>
      <w:proofErr w:type="gramStart"/>
      <w:r w:rsidRPr="00F74A92">
        <w:rPr>
          <w:rFonts w:ascii="Tahoma" w:hAnsi="Tahoma" w:cs="Tahoma"/>
          <w:sz w:val="20"/>
        </w:rPr>
        <w:t>čez</w:t>
      </w:r>
      <w:proofErr w:type="gramEnd"/>
      <w:r w:rsidRPr="00F74A92">
        <w:rPr>
          <w:rFonts w:ascii="Tahoma" w:hAnsi="Tahoma" w:cs="Tahoma"/>
          <w:sz w:val="20"/>
        </w:rPr>
        <w:t xml:space="preserve"> tri polja. Namesto prehodnih plošč je izveden zasip s cementno stabilizacijo tamponskega materiala. Na hodnikih sta nameščeni ograji za pešce. Vozišče je asfaltirano. Most ima omejeno nosilnost na 15 t. Brežine struge </w:t>
      </w:r>
      <w:proofErr w:type="gramStart"/>
      <w:r w:rsidRPr="00F74A92">
        <w:rPr>
          <w:rFonts w:ascii="Tahoma" w:hAnsi="Tahoma" w:cs="Tahoma"/>
          <w:sz w:val="20"/>
        </w:rPr>
        <w:t>so</w:t>
      </w:r>
      <w:proofErr w:type="gramEnd"/>
      <w:r w:rsidRPr="00F74A92">
        <w:rPr>
          <w:rFonts w:ascii="Tahoma" w:hAnsi="Tahoma" w:cs="Tahoma"/>
          <w:sz w:val="20"/>
        </w:rPr>
        <w:t xml:space="preserve"> urejene s kamnitimi oblogami.</w:t>
      </w:r>
    </w:p>
    <w:p w14:paraId="539DEF86" w14:textId="77777777" w:rsidR="00A90665" w:rsidRPr="00F74A92" w:rsidRDefault="00A90665" w:rsidP="00A90665">
      <w:pPr>
        <w:pStyle w:val="datumtevilka"/>
        <w:framePr w:h="6481" w:hRule="exact" w:hSpace="141" w:wrap="around" w:vAnchor="text" w:hAnchor="page" w:x="1525" w:y="5"/>
        <w:jc w:val="both"/>
        <w:rPr>
          <w:rFonts w:ascii="Tahoma" w:hAnsi="Tahoma" w:cs="Tahoma"/>
          <w:sz w:val="20"/>
        </w:rPr>
      </w:pPr>
      <w:r w:rsidRPr="00F74A92">
        <w:rPr>
          <w:rFonts w:ascii="Tahoma" w:hAnsi="Tahoma" w:cs="Tahoma"/>
          <w:sz w:val="20"/>
        </w:rPr>
        <w:t>Obstoječe stanje objekta je slabo. Beton na krajnih opornikih in prekladni plošči je razpokan in na posameznih delih razpada. Na stikih pri krajnih opornikih prihaja do zamakanja. Do zamakanja prihaja tudi na prekladni plošči, vidna je korodirana armatura. Na vmesnih opornikih odpada zaščitni sloj, vidna je armatura. Beton na robnih vencih je površinsko poškodovan. Asfalt na cestišču je razpokan. Na več mestih so udarne jame. Robniki na hodniku so lokalno odlomljeni in premaknjeni. Komunalni vodi, ki potekajo na objektu</w:t>
      </w:r>
      <w:proofErr w:type="gramStart"/>
      <w:r w:rsidRPr="00F74A92">
        <w:rPr>
          <w:rFonts w:ascii="Tahoma" w:hAnsi="Tahoma" w:cs="Tahoma"/>
          <w:sz w:val="20"/>
        </w:rPr>
        <w:t xml:space="preserve"> so</w:t>
      </w:r>
      <w:proofErr w:type="gramEnd"/>
      <w:r w:rsidRPr="00F74A92">
        <w:rPr>
          <w:rFonts w:ascii="Tahoma" w:hAnsi="Tahoma" w:cs="Tahoma"/>
          <w:sz w:val="20"/>
        </w:rPr>
        <w:t xml:space="preserve"> poškodovani.</w:t>
      </w:r>
    </w:p>
    <w:p w14:paraId="6CFAD898" w14:textId="77777777" w:rsidR="00A90665" w:rsidRPr="00F74A92" w:rsidRDefault="00A90665" w:rsidP="00A90665">
      <w:pPr>
        <w:pStyle w:val="datumtevilka"/>
        <w:framePr w:h="6481" w:hRule="exact" w:hSpace="141" w:wrap="around" w:vAnchor="text" w:hAnchor="page" w:x="1525" w:y="5"/>
        <w:jc w:val="both"/>
        <w:rPr>
          <w:rFonts w:ascii="Tahoma" w:hAnsi="Tahoma" w:cs="Tahoma"/>
          <w:sz w:val="20"/>
        </w:rPr>
      </w:pPr>
      <w:r w:rsidRPr="00F74A92">
        <w:rPr>
          <w:rFonts w:ascii="Tahoma" w:hAnsi="Tahoma" w:cs="Tahoma"/>
          <w:sz w:val="20"/>
        </w:rPr>
        <w:t>Na povečano stopnjo poškodovanosti dodatno zaznane poškodbe so vplivale še obilne padavine v avgustu 2023. Na hodniku gorvodno je odtrgalo del ograje. Intenziteta padavin z izrazito povečanim in hitrim vodostajem Savinje je povzročila spodjedanje desnega krajnega opornika. Dolvodno na desnem bregu je odneslo okvirno 25 m opornega zidu in asfalta.</w:t>
      </w:r>
    </w:p>
    <w:p w14:paraId="6E543527" w14:textId="77777777" w:rsidR="00A90665" w:rsidRDefault="00A90665" w:rsidP="00A90665">
      <w:pPr>
        <w:pStyle w:val="datumtevilka"/>
        <w:framePr w:h="6481" w:hRule="exact" w:hSpace="141" w:wrap="around" w:vAnchor="text" w:hAnchor="page" w:x="1525" w:y="5"/>
        <w:jc w:val="both"/>
        <w:rPr>
          <w:rFonts w:ascii="Tahoma" w:hAnsi="Tahoma" w:cs="Tahoma"/>
          <w:sz w:val="20"/>
        </w:rPr>
      </w:pPr>
      <w:r w:rsidRPr="00F74A92">
        <w:rPr>
          <w:rFonts w:ascii="Tahoma" w:hAnsi="Tahoma" w:cs="Tahoma"/>
          <w:sz w:val="20"/>
        </w:rPr>
        <w:t>V času interventne sanacije, po avgustovski ujmi, je bil na novo zgrajen oporni zid dolvodno od desnega krajnega opornika, saniran je bil spodkopani desni krajni opornik. Urejene so bile brežine Savinje v območju mostu, odstranjene pa tudi naplavine, ki so se zagozdile med vmesnimi oporniki in s tem zmanjšale hidravlično pretočnost v območju mostu.</w:t>
      </w:r>
    </w:p>
    <w:p w14:paraId="2F8815C6" w14:textId="77777777" w:rsidR="00A90665" w:rsidRDefault="00A90665" w:rsidP="00A90665">
      <w:pPr>
        <w:pStyle w:val="datumtevilka"/>
        <w:framePr w:h="6481" w:hRule="exact" w:hSpace="141" w:wrap="around" w:vAnchor="text" w:hAnchor="page" w:x="1525" w:y="5"/>
        <w:jc w:val="both"/>
        <w:rPr>
          <w:rFonts w:ascii="Tahoma" w:hAnsi="Tahoma" w:cs="Tahoma"/>
          <w:sz w:val="20"/>
        </w:rPr>
      </w:pPr>
    </w:p>
    <w:p w14:paraId="12B82978" w14:textId="77777777" w:rsidR="00A90665" w:rsidRPr="00F74A92" w:rsidRDefault="00A90665" w:rsidP="00A90665">
      <w:pPr>
        <w:pStyle w:val="Konnaopomba-besedilo"/>
        <w:framePr w:h="6481" w:hRule="exact" w:hSpace="141" w:wrap="around" w:vAnchor="text" w:hAnchor="page" w:x="1525" w:y="5"/>
        <w:jc w:val="both"/>
        <w:rPr>
          <w:rFonts w:ascii="Tahoma" w:hAnsi="Tahoma" w:cs="Tahoma"/>
        </w:rPr>
      </w:pPr>
      <w:r w:rsidRPr="00F74A92">
        <w:rPr>
          <w:rFonts w:ascii="Tahoma" w:hAnsi="Tahoma" w:cs="Tahoma"/>
        </w:rPr>
        <w:t xml:space="preserve">Cilj predmetnega naročila je izdelava izvedbenega načrta na nivoju projekta za izvedbo PZI za potrebe   rehabilitacije tehnično neustreznega premostitvenega objekta z rekonstrukcijo navezovalne ceste v območju objekta in vodnogospodarskimi </w:t>
      </w:r>
      <w:proofErr w:type="gramStart"/>
      <w:r w:rsidRPr="00F74A92">
        <w:rPr>
          <w:rFonts w:ascii="Tahoma" w:hAnsi="Tahoma" w:cs="Tahoma"/>
        </w:rPr>
        <w:t xml:space="preserve">ureditvami  </w:t>
      </w:r>
      <w:proofErr w:type="gramEnd"/>
      <w:r w:rsidRPr="00F74A92">
        <w:rPr>
          <w:rFonts w:ascii="Tahoma" w:hAnsi="Tahoma" w:cs="Tahoma"/>
        </w:rPr>
        <w:t>z namenom, da se odpravijo posledice ujme 2023 in izboljša stanje infrastrukture.</w:t>
      </w:r>
    </w:p>
    <w:p w14:paraId="45ED3D10" w14:textId="77777777" w:rsidR="00A90665" w:rsidRPr="00FB2FA4" w:rsidRDefault="00A90665" w:rsidP="002B0ED1">
      <w:pPr>
        <w:jc w:val="both"/>
        <w:rPr>
          <w:rFonts w:ascii="Tahoma" w:hAnsi="Tahoma" w:cs="Tahoma"/>
          <w:sz w:val="20"/>
          <w:szCs w:val="20"/>
        </w:rPr>
      </w:pPr>
    </w:p>
    <w:sectPr w:rsidR="00A90665" w:rsidRPr="00FB2FA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7ED8" w14:textId="77777777" w:rsidR="009234B6" w:rsidRDefault="009234B6">
      <w:r>
        <w:separator/>
      </w:r>
    </w:p>
  </w:endnote>
  <w:endnote w:type="continuationSeparator" w:id="0">
    <w:p w14:paraId="2D868395" w14:textId="77777777" w:rsidR="009234B6" w:rsidRDefault="0092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8EE9" w14:textId="77777777" w:rsidR="009234B6" w:rsidRDefault="009234B6">
      <w:r>
        <w:separator/>
      </w:r>
    </w:p>
  </w:footnote>
  <w:footnote w:type="continuationSeparator" w:id="0">
    <w:p w14:paraId="35750510" w14:textId="77777777" w:rsidR="009234B6" w:rsidRDefault="0092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1836BB"/>
    <w:rsid w:val="001A1EED"/>
    <w:rsid w:val="00216549"/>
    <w:rsid w:val="002312A9"/>
    <w:rsid w:val="002507C2"/>
    <w:rsid w:val="00290551"/>
    <w:rsid w:val="002B0ED1"/>
    <w:rsid w:val="003133A6"/>
    <w:rsid w:val="003560E2"/>
    <w:rsid w:val="003579C0"/>
    <w:rsid w:val="0036753E"/>
    <w:rsid w:val="003955E3"/>
    <w:rsid w:val="003C123C"/>
    <w:rsid w:val="00424A5A"/>
    <w:rsid w:val="0044323F"/>
    <w:rsid w:val="004A2481"/>
    <w:rsid w:val="004B34B5"/>
    <w:rsid w:val="004E10B3"/>
    <w:rsid w:val="004E5EC6"/>
    <w:rsid w:val="00556816"/>
    <w:rsid w:val="00634B0D"/>
    <w:rsid w:val="00637BE6"/>
    <w:rsid w:val="006D4A25"/>
    <w:rsid w:val="006D527B"/>
    <w:rsid w:val="007071FE"/>
    <w:rsid w:val="00744EFC"/>
    <w:rsid w:val="007704A4"/>
    <w:rsid w:val="007833E8"/>
    <w:rsid w:val="007C5BCA"/>
    <w:rsid w:val="008255BE"/>
    <w:rsid w:val="00875686"/>
    <w:rsid w:val="008757A1"/>
    <w:rsid w:val="008A0628"/>
    <w:rsid w:val="009234B6"/>
    <w:rsid w:val="009728A6"/>
    <w:rsid w:val="00991D61"/>
    <w:rsid w:val="009B1FD9"/>
    <w:rsid w:val="009C0563"/>
    <w:rsid w:val="00A05C73"/>
    <w:rsid w:val="00A17575"/>
    <w:rsid w:val="00A23894"/>
    <w:rsid w:val="00A366BE"/>
    <w:rsid w:val="00A90665"/>
    <w:rsid w:val="00AC1BB2"/>
    <w:rsid w:val="00AD3747"/>
    <w:rsid w:val="00BF1DF5"/>
    <w:rsid w:val="00D4256E"/>
    <w:rsid w:val="00D655E0"/>
    <w:rsid w:val="00DB7CDA"/>
    <w:rsid w:val="00E51016"/>
    <w:rsid w:val="00E66D5B"/>
    <w:rsid w:val="00E813F4"/>
    <w:rsid w:val="00EA1375"/>
    <w:rsid w:val="00EF1E35"/>
    <w:rsid w:val="00F74A92"/>
    <w:rsid w:val="00FA1E40"/>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datumtevilka">
    <w:name w:val="datum številka"/>
    <w:basedOn w:val="Navaden"/>
    <w:qFormat/>
    <w:rsid w:val="00F74A92"/>
    <w:pPr>
      <w:tabs>
        <w:tab w:val="left" w:pos="1701"/>
      </w:tabs>
    </w:pPr>
    <w:rPr>
      <w:rFonts w:ascii="Arial" w:hAnsi="Arial"/>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450</Words>
  <Characters>2684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13</cp:revision>
  <cp:lastPrinted>2024-03-28T09:42:00Z</cp:lastPrinted>
  <dcterms:created xsi:type="dcterms:W3CDTF">2023-11-22T08:04:00Z</dcterms:created>
  <dcterms:modified xsi:type="dcterms:W3CDTF">2024-03-28T09:46:00Z</dcterms:modified>
</cp:coreProperties>
</file>